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235D4" w14:textId="06AF66AB" w:rsidR="00EA4F86" w:rsidRDefault="00B43135" w:rsidP="00B43135">
      <w:pPr>
        <w:rPr>
          <w:rFonts w:asciiTheme="minorHAnsi" w:hAnsiTheme="minorHAnsi" w:cstheme="minorHAnsi"/>
          <w:sz w:val="18"/>
          <w:szCs w:val="18"/>
        </w:rPr>
      </w:pPr>
      <w:r>
        <w:rPr>
          <w:rFonts w:asciiTheme="minorHAnsi" w:hAnsiTheme="minorHAnsi" w:cstheme="minorHAnsi"/>
          <w:noProof/>
          <w:sz w:val="18"/>
          <w:szCs w:val="18"/>
        </w:rPr>
        <w:drawing>
          <wp:inline distT="0" distB="0" distL="0" distR="0" wp14:anchorId="1202589C" wp14:editId="11A80C3B">
            <wp:extent cx="638175" cy="8475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986" cy="897793"/>
                    </a:xfrm>
                    <a:prstGeom prst="rect">
                      <a:avLst/>
                    </a:prstGeom>
                    <a:noFill/>
                    <a:ln>
                      <a:noFill/>
                    </a:ln>
                  </pic:spPr>
                </pic:pic>
              </a:graphicData>
            </a:graphic>
          </wp:inline>
        </w:drawing>
      </w:r>
    </w:p>
    <w:p w14:paraId="0A480BBC" w14:textId="358AA916" w:rsidR="008D6AE7" w:rsidRDefault="008D6AE7" w:rsidP="006C2A4E">
      <w:pPr>
        <w:jc w:val="right"/>
        <w:rPr>
          <w:rFonts w:asciiTheme="minorHAnsi" w:hAnsiTheme="minorHAnsi" w:cstheme="minorHAnsi"/>
          <w:sz w:val="18"/>
          <w:szCs w:val="18"/>
        </w:rPr>
      </w:pPr>
    </w:p>
    <w:p w14:paraId="44296194" w14:textId="26B948E4" w:rsidR="00414438" w:rsidRPr="00E00E2A" w:rsidRDefault="00414438" w:rsidP="006C2A4E">
      <w:pPr>
        <w:jc w:val="right"/>
        <w:rPr>
          <w:rFonts w:asciiTheme="minorHAnsi" w:hAnsiTheme="minorHAnsi" w:cstheme="minorHAnsi"/>
          <w:sz w:val="18"/>
          <w:szCs w:val="18"/>
        </w:rPr>
      </w:pPr>
      <w:r w:rsidRPr="00E00E2A">
        <w:rPr>
          <w:rFonts w:asciiTheme="minorHAnsi" w:hAnsiTheme="minorHAnsi" w:cstheme="minorHAnsi"/>
          <w:sz w:val="18"/>
          <w:szCs w:val="18"/>
        </w:rPr>
        <w:t xml:space="preserve">San Bernardo, </w:t>
      </w:r>
      <w:r w:rsidR="0048143A" w:rsidRPr="00E00E2A">
        <w:rPr>
          <w:rFonts w:asciiTheme="minorHAnsi" w:hAnsiTheme="minorHAnsi" w:cstheme="minorHAnsi"/>
          <w:sz w:val="18"/>
          <w:szCs w:val="18"/>
        </w:rPr>
        <w:t>5</w:t>
      </w:r>
      <w:r w:rsidRPr="00E00E2A">
        <w:rPr>
          <w:rFonts w:asciiTheme="minorHAnsi" w:hAnsiTheme="minorHAnsi" w:cstheme="minorHAnsi"/>
          <w:sz w:val="18"/>
          <w:szCs w:val="18"/>
        </w:rPr>
        <w:t xml:space="preserve"> de </w:t>
      </w:r>
      <w:r w:rsidR="0048143A" w:rsidRPr="00E00E2A">
        <w:rPr>
          <w:rFonts w:asciiTheme="minorHAnsi" w:hAnsiTheme="minorHAnsi" w:cstheme="minorHAnsi"/>
          <w:sz w:val="18"/>
          <w:szCs w:val="18"/>
        </w:rPr>
        <w:t>febrero</w:t>
      </w:r>
      <w:r w:rsidRPr="00E00E2A">
        <w:rPr>
          <w:rFonts w:asciiTheme="minorHAnsi" w:hAnsiTheme="minorHAnsi" w:cstheme="minorHAnsi"/>
          <w:sz w:val="18"/>
          <w:szCs w:val="18"/>
        </w:rPr>
        <w:t xml:space="preserve"> de 20</w:t>
      </w:r>
      <w:r w:rsidR="006C2A4E" w:rsidRPr="00E00E2A">
        <w:rPr>
          <w:rFonts w:asciiTheme="minorHAnsi" w:hAnsiTheme="minorHAnsi" w:cstheme="minorHAnsi"/>
          <w:sz w:val="18"/>
          <w:szCs w:val="18"/>
        </w:rPr>
        <w:t>2</w:t>
      </w:r>
      <w:r w:rsidR="00544A19" w:rsidRPr="00E00E2A">
        <w:rPr>
          <w:rFonts w:asciiTheme="minorHAnsi" w:hAnsiTheme="minorHAnsi" w:cstheme="minorHAnsi"/>
          <w:sz w:val="18"/>
          <w:szCs w:val="18"/>
        </w:rPr>
        <w:t>1</w:t>
      </w:r>
    </w:p>
    <w:p w14:paraId="029151CC" w14:textId="77777777" w:rsidR="00414438" w:rsidRPr="00E00E2A" w:rsidRDefault="00414438" w:rsidP="00414438">
      <w:pPr>
        <w:jc w:val="both"/>
        <w:rPr>
          <w:rFonts w:asciiTheme="minorHAnsi" w:hAnsiTheme="minorHAnsi" w:cstheme="minorHAnsi"/>
          <w:b/>
          <w:sz w:val="18"/>
          <w:szCs w:val="18"/>
        </w:rPr>
      </w:pPr>
    </w:p>
    <w:p w14:paraId="1BFBA939" w14:textId="77777777" w:rsidR="00414438" w:rsidRPr="00E00E2A" w:rsidRDefault="00414438" w:rsidP="00414438">
      <w:pPr>
        <w:jc w:val="both"/>
        <w:rPr>
          <w:rFonts w:asciiTheme="minorHAnsi" w:hAnsiTheme="minorHAnsi" w:cstheme="minorHAnsi"/>
          <w:b/>
          <w:sz w:val="18"/>
          <w:szCs w:val="18"/>
        </w:rPr>
      </w:pPr>
      <w:r w:rsidRPr="00E00E2A">
        <w:rPr>
          <w:rFonts w:asciiTheme="minorHAnsi" w:hAnsiTheme="minorHAnsi" w:cstheme="minorHAnsi"/>
          <w:b/>
          <w:sz w:val="18"/>
          <w:szCs w:val="18"/>
        </w:rPr>
        <w:t>Señor Accionista</w:t>
      </w:r>
    </w:p>
    <w:p w14:paraId="2097A656" w14:textId="77777777" w:rsidR="00414438" w:rsidRPr="00E00E2A" w:rsidRDefault="00414438" w:rsidP="00414438">
      <w:pPr>
        <w:jc w:val="both"/>
        <w:rPr>
          <w:rFonts w:asciiTheme="minorHAnsi" w:hAnsiTheme="minorHAnsi" w:cstheme="minorHAnsi"/>
          <w:sz w:val="18"/>
          <w:szCs w:val="18"/>
        </w:rPr>
      </w:pPr>
      <w:r w:rsidRPr="00E00E2A">
        <w:rPr>
          <w:rFonts w:asciiTheme="minorHAnsi" w:hAnsiTheme="minorHAnsi" w:cstheme="minorHAnsi"/>
          <w:sz w:val="18"/>
          <w:szCs w:val="18"/>
        </w:rPr>
        <w:t>Inversiones Agrícolas y Comerciales S.A.</w:t>
      </w:r>
    </w:p>
    <w:p w14:paraId="74D4E551" w14:textId="77777777" w:rsidR="00414438" w:rsidRPr="00E00E2A" w:rsidRDefault="00414438" w:rsidP="00414438">
      <w:pPr>
        <w:jc w:val="both"/>
        <w:rPr>
          <w:rFonts w:asciiTheme="minorHAnsi" w:hAnsiTheme="minorHAnsi" w:cstheme="minorHAnsi"/>
          <w:sz w:val="18"/>
          <w:szCs w:val="18"/>
          <w:u w:val="single"/>
        </w:rPr>
      </w:pPr>
      <w:r w:rsidRPr="00E00E2A">
        <w:rPr>
          <w:rFonts w:asciiTheme="minorHAnsi" w:hAnsiTheme="minorHAnsi" w:cstheme="minorHAnsi"/>
          <w:sz w:val="18"/>
          <w:szCs w:val="18"/>
          <w:u w:val="single"/>
        </w:rPr>
        <w:t>Presente</w:t>
      </w:r>
    </w:p>
    <w:p w14:paraId="266E377C" w14:textId="77777777" w:rsidR="00414438" w:rsidRPr="00E00E2A" w:rsidRDefault="00414438" w:rsidP="00414438">
      <w:pPr>
        <w:jc w:val="both"/>
        <w:rPr>
          <w:rFonts w:asciiTheme="minorHAnsi" w:hAnsiTheme="minorHAnsi" w:cstheme="minorHAnsi"/>
          <w:sz w:val="18"/>
          <w:szCs w:val="18"/>
        </w:rPr>
      </w:pPr>
    </w:p>
    <w:p w14:paraId="6D53489E" w14:textId="09E90EE7" w:rsidR="00414438" w:rsidRDefault="00414438" w:rsidP="00414438">
      <w:pPr>
        <w:jc w:val="both"/>
        <w:rPr>
          <w:rFonts w:asciiTheme="minorHAnsi" w:hAnsiTheme="minorHAnsi" w:cstheme="minorHAnsi"/>
          <w:sz w:val="18"/>
          <w:szCs w:val="18"/>
        </w:rPr>
      </w:pPr>
      <w:r w:rsidRPr="00E00E2A">
        <w:rPr>
          <w:rFonts w:asciiTheme="minorHAnsi" w:hAnsiTheme="minorHAnsi" w:cstheme="minorHAnsi"/>
          <w:sz w:val="18"/>
          <w:szCs w:val="18"/>
        </w:rPr>
        <w:t>De nuestra consideración:</w:t>
      </w:r>
    </w:p>
    <w:p w14:paraId="3019622B" w14:textId="77777777" w:rsidR="00D15D9B" w:rsidRPr="006D09DA" w:rsidRDefault="00D15D9B" w:rsidP="00D15D9B">
      <w:pPr>
        <w:pStyle w:val="Textoindependiente"/>
        <w:rPr>
          <w:rFonts w:asciiTheme="minorHAnsi" w:hAnsiTheme="minorHAnsi" w:cstheme="minorHAnsi"/>
          <w:sz w:val="18"/>
          <w:szCs w:val="18"/>
        </w:rPr>
      </w:pPr>
      <w:r w:rsidRPr="006D09DA">
        <w:rPr>
          <w:rFonts w:asciiTheme="minorHAnsi" w:hAnsiTheme="minorHAnsi" w:cstheme="minorHAnsi"/>
          <w:sz w:val="18"/>
          <w:szCs w:val="18"/>
        </w:rPr>
        <w:t>Por acuerdo del Directorio, citase a junta extraordinaria de accionistas para el día 18 de febrero de 2021, a las 9,00 horas (la “</w:t>
      </w:r>
      <w:r w:rsidRPr="006D09DA">
        <w:rPr>
          <w:rFonts w:asciiTheme="minorHAnsi" w:hAnsiTheme="minorHAnsi" w:cstheme="minorHAnsi"/>
          <w:sz w:val="18"/>
          <w:szCs w:val="18"/>
          <w:u w:val="single"/>
        </w:rPr>
        <w:t>Junta</w:t>
      </w:r>
      <w:r w:rsidRPr="006D09DA">
        <w:rPr>
          <w:rFonts w:asciiTheme="minorHAnsi" w:hAnsiTheme="minorHAnsi" w:cstheme="minorHAnsi"/>
          <w:sz w:val="18"/>
          <w:szCs w:val="18"/>
        </w:rPr>
        <w:t xml:space="preserve">”), a celebrarse en el domicilio social, ubicado en Camino Longitudinal Sur </w:t>
      </w:r>
      <w:proofErr w:type="spellStart"/>
      <w:r w:rsidRPr="006D09DA">
        <w:rPr>
          <w:rFonts w:asciiTheme="minorHAnsi" w:hAnsiTheme="minorHAnsi" w:cstheme="minorHAnsi"/>
          <w:sz w:val="18"/>
          <w:szCs w:val="18"/>
        </w:rPr>
        <w:t>N°</w:t>
      </w:r>
      <w:proofErr w:type="spellEnd"/>
      <w:r w:rsidRPr="006D09DA">
        <w:rPr>
          <w:rFonts w:asciiTheme="minorHAnsi" w:hAnsiTheme="minorHAnsi" w:cstheme="minorHAnsi"/>
          <w:sz w:val="18"/>
          <w:szCs w:val="18"/>
        </w:rPr>
        <w:t xml:space="preserve"> 5.201, Nos, San Bernardo, con el objeto de tratar las siguientes materias:</w:t>
      </w:r>
    </w:p>
    <w:p w14:paraId="58D7CD7B" w14:textId="77777777" w:rsidR="00D15D9B" w:rsidRPr="006D09DA" w:rsidRDefault="00D15D9B" w:rsidP="00D15D9B">
      <w:pPr>
        <w:pStyle w:val="Textoindependiente"/>
        <w:rPr>
          <w:rFonts w:asciiTheme="minorHAnsi" w:hAnsiTheme="minorHAnsi" w:cstheme="minorHAnsi"/>
          <w:sz w:val="18"/>
          <w:szCs w:val="18"/>
        </w:rPr>
      </w:pPr>
    </w:p>
    <w:p w14:paraId="69F2DAEC" w14:textId="77777777" w:rsidR="00D15D9B" w:rsidRPr="006D09DA" w:rsidRDefault="00D15D9B" w:rsidP="00D15D9B">
      <w:pPr>
        <w:pStyle w:val="Subttulo"/>
        <w:jc w:val="both"/>
        <w:rPr>
          <w:rFonts w:asciiTheme="minorHAnsi" w:hAnsiTheme="minorHAnsi" w:cstheme="minorHAnsi"/>
          <w:b w:val="0"/>
          <w:sz w:val="18"/>
          <w:szCs w:val="18"/>
        </w:rPr>
      </w:pPr>
      <w:r w:rsidRPr="006D09DA">
        <w:rPr>
          <w:rFonts w:asciiTheme="minorHAnsi" w:hAnsiTheme="minorHAnsi" w:cstheme="minorHAnsi"/>
          <w:sz w:val="18"/>
          <w:szCs w:val="18"/>
        </w:rPr>
        <w:t>a)</w:t>
      </w:r>
      <w:r w:rsidRPr="006D09DA">
        <w:rPr>
          <w:rFonts w:asciiTheme="minorHAnsi" w:hAnsiTheme="minorHAnsi" w:cstheme="minorHAnsi"/>
          <w:b w:val="0"/>
          <w:sz w:val="18"/>
          <w:szCs w:val="18"/>
        </w:rPr>
        <w:t xml:space="preserve"> Aprobar un aumento de capital hasta por la suma de $ 8.800.000.000 o por el monto menor o mayor que determine la Junta, mediante la emisión de acciones de pago, en un número, condiciones y modalidades de emisión y colocación, plazo de suscripción y forma de pago que acuerde la referida Junta;</w:t>
      </w:r>
    </w:p>
    <w:p w14:paraId="24C57783" w14:textId="77777777" w:rsidR="00D15D9B" w:rsidRPr="006D09DA" w:rsidRDefault="00D15D9B" w:rsidP="00D15D9B">
      <w:pPr>
        <w:pStyle w:val="Subttulo"/>
        <w:jc w:val="both"/>
        <w:rPr>
          <w:rFonts w:asciiTheme="minorHAnsi" w:hAnsiTheme="minorHAnsi" w:cstheme="minorHAnsi"/>
          <w:b w:val="0"/>
          <w:sz w:val="18"/>
          <w:szCs w:val="18"/>
        </w:rPr>
      </w:pPr>
    </w:p>
    <w:p w14:paraId="4686A605" w14:textId="77777777" w:rsidR="00D15D9B" w:rsidRPr="006D09DA" w:rsidRDefault="00D15D9B" w:rsidP="00D15D9B">
      <w:pPr>
        <w:pStyle w:val="Subttulo"/>
        <w:jc w:val="both"/>
        <w:rPr>
          <w:rFonts w:asciiTheme="minorHAnsi" w:hAnsiTheme="minorHAnsi" w:cstheme="minorHAnsi"/>
          <w:b w:val="0"/>
          <w:sz w:val="18"/>
          <w:szCs w:val="18"/>
        </w:rPr>
      </w:pPr>
      <w:r w:rsidRPr="006D09DA">
        <w:rPr>
          <w:rFonts w:asciiTheme="minorHAnsi" w:hAnsiTheme="minorHAnsi" w:cstheme="minorHAnsi"/>
          <w:sz w:val="18"/>
          <w:szCs w:val="18"/>
        </w:rPr>
        <w:t>b)</w:t>
      </w:r>
      <w:r w:rsidRPr="006D09DA">
        <w:rPr>
          <w:rFonts w:asciiTheme="minorHAnsi" w:hAnsiTheme="minorHAnsi" w:cstheme="minorHAnsi"/>
          <w:b w:val="0"/>
          <w:sz w:val="18"/>
          <w:szCs w:val="18"/>
        </w:rPr>
        <w:t xml:space="preserve"> Determinar la forma, época, procedimiento y condiciones para la colocación de las acciones de la nueva emisión, la que podrá ser de una sola vez o en distintas etapas, destinadas a ser colocadas entre los accionistas o terceros, según acuerde la Junta, y todas las demás materias convenientes y necesarias para llevar adelante la colocación.  </w:t>
      </w:r>
    </w:p>
    <w:p w14:paraId="369BE7F5" w14:textId="77777777" w:rsidR="00D15D9B" w:rsidRPr="006D09DA" w:rsidRDefault="00D15D9B" w:rsidP="00D15D9B">
      <w:pPr>
        <w:pStyle w:val="Subttulo"/>
        <w:jc w:val="both"/>
        <w:rPr>
          <w:rFonts w:asciiTheme="minorHAnsi" w:hAnsiTheme="minorHAnsi" w:cstheme="minorHAnsi"/>
          <w:b w:val="0"/>
          <w:sz w:val="18"/>
          <w:szCs w:val="18"/>
        </w:rPr>
      </w:pPr>
    </w:p>
    <w:p w14:paraId="161E6930" w14:textId="6995CF6D" w:rsidR="00D15D9B" w:rsidRPr="006D09DA" w:rsidRDefault="002A4CB3" w:rsidP="00D15D9B">
      <w:pPr>
        <w:pStyle w:val="Subttulo"/>
        <w:jc w:val="both"/>
        <w:rPr>
          <w:rFonts w:asciiTheme="minorHAnsi" w:hAnsiTheme="minorHAnsi" w:cstheme="minorHAnsi"/>
          <w:b w:val="0"/>
          <w:sz w:val="18"/>
          <w:szCs w:val="18"/>
        </w:rPr>
      </w:pPr>
      <w:proofErr w:type="gramStart"/>
      <w:r>
        <w:rPr>
          <w:rFonts w:asciiTheme="minorHAnsi" w:hAnsiTheme="minorHAnsi" w:cstheme="minorHAnsi"/>
          <w:b w:val="0"/>
          <w:sz w:val="18"/>
          <w:szCs w:val="18"/>
        </w:rPr>
        <w:t>E</w:t>
      </w:r>
      <w:r w:rsidR="000F05E0">
        <w:rPr>
          <w:rFonts w:asciiTheme="minorHAnsi" w:hAnsiTheme="minorHAnsi" w:cstheme="minorHAnsi"/>
          <w:b w:val="0"/>
          <w:sz w:val="18"/>
          <w:szCs w:val="18"/>
        </w:rPr>
        <w:t>n</w:t>
      </w:r>
      <w:r>
        <w:rPr>
          <w:rFonts w:asciiTheme="minorHAnsi" w:hAnsiTheme="minorHAnsi" w:cstheme="minorHAnsi"/>
          <w:b w:val="0"/>
          <w:sz w:val="18"/>
          <w:szCs w:val="18"/>
        </w:rPr>
        <w:t xml:space="preserve"> </w:t>
      </w:r>
      <w:r w:rsidR="00B41773">
        <w:rPr>
          <w:rFonts w:asciiTheme="minorHAnsi" w:hAnsiTheme="minorHAnsi" w:cstheme="minorHAnsi"/>
          <w:b w:val="0"/>
          <w:sz w:val="18"/>
          <w:szCs w:val="18"/>
        </w:rPr>
        <w:t xml:space="preserve"> </w:t>
      </w:r>
      <w:r w:rsidR="00D15D9B" w:rsidRPr="006D09DA">
        <w:rPr>
          <w:rFonts w:asciiTheme="minorHAnsi" w:hAnsiTheme="minorHAnsi" w:cstheme="minorHAnsi"/>
          <w:b w:val="0"/>
          <w:sz w:val="18"/>
          <w:szCs w:val="18"/>
        </w:rPr>
        <w:t>relación</w:t>
      </w:r>
      <w:proofErr w:type="gramEnd"/>
      <w:r w:rsidR="000F05E0">
        <w:rPr>
          <w:rFonts w:asciiTheme="minorHAnsi" w:hAnsiTheme="minorHAnsi" w:cstheme="minorHAnsi"/>
          <w:b w:val="0"/>
          <w:sz w:val="18"/>
          <w:szCs w:val="18"/>
        </w:rPr>
        <w:t xml:space="preserve"> </w:t>
      </w:r>
      <w:r w:rsidR="00D15D9B" w:rsidRPr="006D09DA">
        <w:rPr>
          <w:rFonts w:asciiTheme="minorHAnsi" w:hAnsiTheme="minorHAnsi" w:cstheme="minorHAnsi"/>
          <w:b w:val="0"/>
          <w:sz w:val="18"/>
          <w:szCs w:val="18"/>
        </w:rPr>
        <w:t>al</w:t>
      </w:r>
      <w:r w:rsidR="000F05E0">
        <w:rPr>
          <w:rFonts w:asciiTheme="minorHAnsi" w:hAnsiTheme="minorHAnsi" w:cstheme="minorHAnsi"/>
          <w:b w:val="0"/>
          <w:sz w:val="18"/>
          <w:szCs w:val="18"/>
        </w:rPr>
        <w:t xml:space="preserve">  precio </w:t>
      </w:r>
      <w:r w:rsidR="00D15D9B" w:rsidRPr="006D09DA">
        <w:rPr>
          <w:rFonts w:asciiTheme="minorHAnsi" w:hAnsiTheme="minorHAnsi" w:cstheme="minorHAnsi"/>
          <w:b w:val="0"/>
          <w:sz w:val="18"/>
          <w:szCs w:val="18"/>
        </w:rPr>
        <w:t xml:space="preserve"> de colocación de las acciones, éste podrá ser determinado libremente por la Junta o podrá facultarse al directorio para la fijación del mismo. </w:t>
      </w:r>
    </w:p>
    <w:p w14:paraId="27B61F58" w14:textId="77777777" w:rsidR="00D15D9B" w:rsidRPr="006D09DA" w:rsidRDefault="00D15D9B" w:rsidP="00D15D9B">
      <w:pPr>
        <w:pStyle w:val="Subttulo"/>
        <w:jc w:val="both"/>
        <w:rPr>
          <w:rFonts w:asciiTheme="minorHAnsi" w:hAnsiTheme="minorHAnsi" w:cstheme="minorHAnsi"/>
          <w:b w:val="0"/>
          <w:sz w:val="18"/>
          <w:szCs w:val="18"/>
        </w:rPr>
      </w:pPr>
    </w:p>
    <w:p w14:paraId="10DD42B2" w14:textId="77777777" w:rsidR="00D15D9B" w:rsidRPr="006D09DA" w:rsidRDefault="00D15D9B" w:rsidP="00D15D9B">
      <w:pPr>
        <w:pStyle w:val="Subttulo"/>
        <w:jc w:val="both"/>
        <w:rPr>
          <w:rFonts w:asciiTheme="minorHAnsi" w:hAnsiTheme="minorHAnsi" w:cstheme="minorHAnsi"/>
          <w:b w:val="0"/>
          <w:sz w:val="18"/>
          <w:szCs w:val="18"/>
        </w:rPr>
      </w:pPr>
      <w:r w:rsidRPr="006D09DA">
        <w:rPr>
          <w:rFonts w:asciiTheme="minorHAnsi" w:hAnsiTheme="minorHAnsi" w:cstheme="minorHAnsi"/>
          <w:sz w:val="18"/>
          <w:szCs w:val="18"/>
        </w:rPr>
        <w:t>c)</w:t>
      </w:r>
      <w:r w:rsidRPr="006D09DA">
        <w:rPr>
          <w:rFonts w:asciiTheme="minorHAnsi" w:hAnsiTheme="minorHAnsi" w:cstheme="minorHAnsi"/>
          <w:b w:val="0"/>
          <w:sz w:val="18"/>
          <w:szCs w:val="18"/>
        </w:rPr>
        <w:t xml:space="preserve"> Modificar los artículos de los estatutos sociales que sean necesarios, de manera de reflejar los acuerdos alcanzados en la Junta, </w:t>
      </w:r>
    </w:p>
    <w:p w14:paraId="13546455" w14:textId="77777777" w:rsidR="00D15D9B" w:rsidRPr="006D09DA" w:rsidRDefault="00D15D9B" w:rsidP="00D15D9B">
      <w:pPr>
        <w:pStyle w:val="Subttulo"/>
        <w:jc w:val="both"/>
        <w:rPr>
          <w:rFonts w:asciiTheme="minorHAnsi" w:hAnsiTheme="minorHAnsi" w:cstheme="minorHAnsi"/>
          <w:b w:val="0"/>
          <w:sz w:val="18"/>
          <w:szCs w:val="18"/>
        </w:rPr>
      </w:pPr>
    </w:p>
    <w:p w14:paraId="2799D72A" w14:textId="77777777" w:rsidR="00D15D9B" w:rsidRPr="006D09DA" w:rsidRDefault="00D15D9B" w:rsidP="00D15D9B">
      <w:pPr>
        <w:pStyle w:val="Subttulo"/>
        <w:jc w:val="both"/>
        <w:rPr>
          <w:rFonts w:asciiTheme="minorHAnsi" w:hAnsiTheme="minorHAnsi" w:cstheme="minorHAnsi"/>
          <w:b w:val="0"/>
          <w:sz w:val="18"/>
          <w:szCs w:val="18"/>
        </w:rPr>
      </w:pPr>
      <w:r w:rsidRPr="006D09DA">
        <w:rPr>
          <w:rFonts w:asciiTheme="minorHAnsi" w:hAnsiTheme="minorHAnsi" w:cstheme="minorHAnsi"/>
          <w:sz w:val="18"/>
          <w:szCs w:val="18"/>
        </w:rPr>
        <w:t>d)</w:t>
      </w:r>
      <w:r w:rsidRPr="006D09DA">
        <w:rPr>
          <w:rFonts w:asciiTheme="minorHAnsi" w:hAnsiTheme="minorHAnsi" w:cstheme="minorHAnsi"/>
          <w:b w:val="0"/>
          <w:sz w:val="18"/>
          <w:szCs w:val="18"/>
        </w:rPr>
        <w:t xml:space="preserve"> Adoptar las decisiones necesarias para perfeccionar los acuerdos de la Junta, en especial facultar ampliamente al directorio para adoptar todos los acuerdos que sean necesarios para llevar adelante el aumento de capital.</w:t>
      </w:r>
    </w:p>
    <w:p w14:paraId="53E02845" w14:textId="77777777" w:rsidR="00D15D9B" w:rsidRPr="006D09DA" w:rsidRDefault="00D15D9B" w:rsidP="00D15D9B">
      <w:pPr>
        <w:pStyle w:val="Subttulo"/>
        <w:jc w:val="both"/>
        <w:rPr>
          <w:rFonts w:asciiTheme="minorHAnsi" w:hAnsiTheme="minorHAnsi" w:cstheme="minorHAnsi"/>
          <w:b w:val="0"/>
          <w:sz w:val="18"/>
          <w:szCs w:val="18"/>
        </w:rPr>
      </w:pPr>
    </w:p>
    <w:p w14:paraId="1468CC46" w14:textId="4E96F383" w:rsidR="00D15D9B" w:rsidRPr="006D09DA" w:rsidRDefault="00D15D9B" w:rsidP="00C51A63">
      <w:pPr>
        <w:pStyle w:val="Ttulo2"/>
        <w:rPr>
          <w:rFonts w:asciiTheme="minorHAnsi" w:hAnsiTheme="minorHAnsi" w:cstheme="minorHAnsi"/>
          <w:sz w:val="18"/>
          <w:szCs w:val="18"/>
        </w:rPr>
      </w:pPr>
      <w:r w:rsidRPr="006D09DA">
        <w:rPr>
          <w:rFonts w:asciiTheme="minorHAnsi" w:hAnsiTheme="minorHAnsi" w:cstheme="minorHAnsi"/>
          <w:sz w:val="18"/>
          <w:szCs w:val="18"/>
        </w:rPr>
        <w:t>PARTICIPACIÓN EN LA JUNTA Y CALIFICACIÓN DE PODERES</w:t>
      </w:r>
    </w:p>
    <w:p w14:paraId="1371639D" w14:textId="77777777" w:rsidR="00D15D9B" w:rsidRPr="006D09DA" w:rsidRDefault="00D15D9B" w:rsidP="00D15D9B">
      <w:pPr>
        <w:pStyle w:val="Subttulo"/>
        <w:jc w:val="both"/>
        <w:rPr>
          <w:rFonts w:asciiTheme="minorHAnsi" w:hAnsiTheme="minorHAnsi" w:cstheme="minorHAnsi"/>
          <w:b w:val="0"/>
          <w:sz w:val="18"/>
          <w:szCs w:val="18"/>
        </w:rPr>
      </w:pPr>
      <w:r w:rsidRPr="006D09DA">
        <w:rPr>
          <w:rFonts w:asciiTheme="minorHAnsi" w:hAnsiTheme="minorHAnsi" w:cstheme="minorHAnsi"/>
          <w:b w:val="0"/>
          <w:sz w:val="18"/>
          <w:szCs w:val="18"/>
        </w:rPr>
        <w:t xml:space="preserve">Tendrán derecho a participar en la Junta antes citada los titulares de acciones que figuren inscritos en el Registro de Accionistas a la medianoche del quinto día hábil anterior a la fecha de la Junta. </w:t>
      </w:r>
    </w:p>
    <w:p w14:paraId="00072AC6" w14:textId="77777777" w:rsidR="00D15D9B" w:rsidRPr="006D09DA" w:rsidRDefault="00D15D9B" w:rsidP="00D15D9B">
      <w:pPr>
        <w:pStyle w:val="Subttulo"/>
        <w:jc w:val="both"/>
        <w:rPr>
          <w:rFonts w:asciiTheme="minorHAnsi" w:hAnsiTheme="minorHAnsi" w:cstheme="minorHAnsi"/>
          <w:b w:val="0"/>
          <w:sz w:val="18"/>
          <w:szCs w:val="18"/>
        </w:rPr>
      </w:pPr>
    </w:p>
    <w:p w14:paraId="2E008BE7" w14:textId="77777777" w:rsidR="00D15D9B" w:rsidRPr="006D09DA" w:rsidRDefault="00D15D9B" w:rsidP="00D15D9B">
      <w:pPr>
        <w:pStyle w:val="Subttulo"/>
        <w:jc w:val="both"/>
        <w:rPr>
          <w:rFonts w:asciiTheme="minorHAnsi" w:hAnsiTheme="minorHAnsi" w:cstheme="minorHAnsi"/>
          <w:b w:val="0"/>
          <w:sz w:val="18"/>
          <w:szCs w:val="18"/>
        </w:rPr>
      </w:pPr>
      <w:r w:rsidRPr="006D09DA">
        <w:rPr>
          <w:rFonts w:asciiTheme="minorHAnsi" w:hAnsiTheme="minorHAnsi" w:cstheme="minorHAnsi"/>
          <w:b w:val="0"/>
          <w:sz w:val="18"/>
          <w:szCs w:val="18"/>
        </w:rPr>
        <w:t>La calificación de poderes, si procediere, se efectuará el mismo día de la Junta a partir de las 8,30 horas.</w:t>
      </w:r>
    </w:p>
    <w:p w14:paraId="2AA29BE9" w14:textId="77777777" w:rsidR="007A5B6E" w:rsidRDefault="007A5B6E" w:rsidP="00D15D9B">
      <w:pPr>
        <w:pStyle w:val="Ttulo2"/>
        <w:rPr>
          <w:rFonts w:asciiTheme="minorHAnsi" w:hAnsiTheme="minorHAnsi" w:cstheme="minorHAnsi"/>
          <w:sz w:val="18"/>
          <w:szCs w:val="18"/>
        </w:rPr>
      </w:pPr>
    </w:p>
    <w:p w14:paraId="3F24668C" w14:textId="0F903735" w:rsidR="00D15D9B" w:rsidRPr="006D09DA" w:rsidRDefault="00D15D9B" w:rsidP="00D15D9B">
      <w:pPr>
        <w:pStyle w:val="Ttulo2"/>
        <w:rPr>
          <w:rFonts w:asciiTheme="minorHAnsi" w:hAnsiTheme="minorHAnsi" w:cstheme="minorHAnsi"/>
          <w:sz w:val="18"/>
          <w:szCs w:val="18"/>
        </w:rPr>
      </w:pPr>
      <w:r w:rsidRPr="006D09DA">
        <w:rPr>
          <w:rFonts w:asciiTheme="minorHAnsi" w:hAnsiTheme="minorHAnsi" w:cstheme="minorHAnsi"/>
          <w:sz w:val="18"/>
          <w:szCs w:val="18"/>
        </w:rPr>
        <w:t>PARTICIPACIÓN REMOTA EN LA JUNTA</w:t>
      </w:r>
    </w:p>
    <w:p w14:paraId="0886C1CF" w14:textId="77777777" w:rsidR="00D15D9B" w:rsidRPr="006D09DA" w:rsidRDefault="00D15D9B" w:rsidP="00D15D9B">
      <w:pPr>
        <w:pStyle w:val="Subttulo"/>
        <w:jc w:val="both"/>
        <w:rPr>
          <w:rFonts w:asciiTheme="minorHAnsi" w:hAnsiTheme="minorHAnsi" w:cstheme="minorHAnsi"/>
          <w:b w:val="0"/>
          <w:sz w:val="18"/>
          <w:szCs w:val="18"/>
        </w:rPr>
      </w:pPr>
      <w:r w:rsidRPr="006D09DA">
        <w:rPr>
          <w:rFonts w:asciiTheme="minorHAnsi" w:hAnsiTheme="minorHAnsi" w:cstheme="minorHAnsi"/>
          <w:b w:val="0"/>
          <w:sz w:val="18"/>
          <w:szCs w:val="18"/>
        </w:rPr>
        <w:t>De conformidad con la Norma de Carácter General N°435 y el Oficio Circular N°1.141, ambos de la Comisión para el Mercado Financiero (“</w:t>
      </w:r>
      <w:r w:rsidRPr="006D09DA">
        <w:rPr>
          <w:rFonts w:asciiTheme="minorHAnsi" w:hAnsiTheme="minorHAnsi" w:cstheme="minorHAnsi"/>
          <w:b w:val="0"/>
          <w:sz w:val="18"/>
          <w:szCs w:val="18"/>
          <w:u w:val="single"/>
        </w:rPr>
        <w:t>CMF</w:t>
      </w:r>
      <w:r w:rsidRPr="006D09DA">
        <w:rPr>
          <w:rFonts w:asciiTheme="minorHAnsi" w:hAnsiTheme="minorHAnsi" w:cstheme="minorHAnsi"/>
          <w:b w:val="0"/>
          <w:sz w:val="18"/>
          <w:szCs w:val="18"/>
        </w:rPr>
        <w:t>”), en atención al brote mundial del virus COVID-19 en virtud del cual se ha decretado estado de excepción constitucional de catástrofe por calamidad pública en el territorio de Chile, y se han adoptado medidas como la restricción respecto de la celebración de actos que congreguen a cierto número de personas en la comuna en donde está prevista la celebración de la Junta, el Directorio de la sociedad aprobó la implementación de medios tecnológicos que permitan a sus accionistas la participación y votación a distancia en la Junta, así como la participación del representante de la CMF, en caso de comparecer, y de las demás personas que por ley o normativa deban asistir a la misma.</w:t>
      </w:r>
    </w:p>
    <w:p w14:paraId="34C5C531" w14:textId="77777777" w:rsidR="00D15D9B" w:rsidRPr="006D09DA" w:rsidRDefault="00D15D9B" w:rsidP="00D15D9B">
      <w:pPr>
        <w:pStyle w:val="Subttulo"/>
        <w:jc w:val="both"/>
        <w:rPr>
          <w:rFonts w:asciiTheme="minorHAnsi" w:hAnsiTheme="minorHAnsi" w:cstheme="minorHAnsi"/>
          <w:b w:val="0"/>
          <w:sz w:val="18"/>
          <w:szCs w:val="18"/>
        </w:rPr>
      </w:pPr>
    </w:p>
    <w:p w14:paraId="222ABBF9" w14:textId="77777777" w:rsidR="00D15D9B" w:rsidRPr="006D09DA" w:rsidRDefault="00D15D9B" w:rsidP="00D15D9B">
      <w:pPr>
        <w:pStyle w:val="Subttulo"/>
        <w:jc w:val="both"/>
        <w:rPr>
          <w:rFonts w:asciiTheme="minorHAnsi" w:hAnsiTheme="minorHAnsi" w:cstheme="minorHAnsi"/>
          <w:b w:val="0"/>
          <w:sz w:val="18"/>
          <w:szCs w:val="18"/>
        </w:rPr>
      </w:pPr>
      <w:r w:rsidRPr="006D09DA">
        <w:rPr>
          <w:rFonts w:asciiTheme="minorHAnsi" w:hAnsiTheme="minorHAnsi" w:cstheme="minorHAnsi"/>
          <w:b w:val="0"/>
          <w:sz w:val="18"/>
          <w:szCs w:val="18"/>
        </w:rPr>
        <w:t xml:space="preserve">El protocolo para el uso del mecanismo electrónico para participar de manera remota en la Junta y demás antecedentes que se enviarán a los accionistas junto con la carta de citación a la Junta, han sido puestos a disposición en el sitio de Internet de la sociedad </w:t>
      </w:r>
      <w:r w:rsidRPr="006D09DA">
        <w:rPr>
          <w:rFonts w:asciiTheme="minorHAnsi" w:hAnsiTheme="minorHAnsi" w:cstheme="minorHAnsi"/>
          <w:b w:val="0"/>
          <w:color w:val="0033CC"/>
          <w:sz w:val="18"/>
          <w:szCs w:val="18"/>
          <w:u w:val="single"/>
        </w:rPr>
        <w:t>www.carozzicorp.com</w:t>
      </w:r>
      <w:r w:rsidRPr="006D09DA">
        <w:rPr>
          <w:rFonts w:asciiTheme="minorHAnsi" w:hAnsiTheme="minorHAnsi" w:cstheme="minorHAnsi"/>
          <w:b w:val="0"/>
          <w:sz w:val="18"/>
          <w:szCs w:val="18"/>
        </w:rPr>
        <w:t>.</w:t>
      </w:r>
    </w:p>
    <w:p w14:paraId="5C7A0AC2" w14:textId="77777777" w:rsidR="00D15D9B" w:rsidRPr="006D09DA" w:rsidRDefault="00D15D9B" w:rsidP="00D15D9B">
      <w:pPr>
        <w:pStyle w:val="Subttulo"/>
        <w:jc w:val="both"/>
        <w:rPr>
          <w:rFonts w:asciiTheme="minorHAnsi" w:hAnsiTheme="minorHAnsi" w:cstheme="minorHAnsi"/>
          <w:b w:val="0"/>
          <w:sz w:val="18"/>
          <w:szCs w:val="18"/>
        </w:rPr>
      </w:pPr>
    </w:p>
    <w:p w14:paraId="50FBA35F" w14:textId="77777777" w:rsidR="00D15D9B" w:rsidRPr="006D09DA" w:rsidRDefault="00D15D9B" w:rsidP="00D15D9B">
      <w:pPr>
        <w:pStyle w:val="Subttulo"/>
        <w:jc w:val="both"/>
        <w:rPr>
          <w:rFonts w:asciiTheme="minorHAnsi" w:hAnsiTheme="minorHAnsi" w:cstheme="minorHAnsi"/>
          <w:b w:val="0"/>
          <w:sz w:val="18"/>
          <w:szCs w:val="18"/>
        </w:rPr>
      </w:pPr>
      <w:r w:rsidRPr="006D09DA">
        <w:rPr>
          <w:rFonts w:asciiTheme="minorHAnsi" w:hAnsiTheme="minorHAnsi" w:cstheme="minorHAnsi"/>
          <w:b w:val="0"/>
          <w:sz w:val="18"/>
          <w:szCs w:val="18"/>
        </w:rPr>
        <w:t xml:space="preserve">Adicionalmente, la sociedad ha puesto a disposición el correo electrónico </w:t>
      </w:r>
      <w:r w:rsidRPr="006D09DA">
        <w:rPr>
          <w:rFonts w:asciiTheme="minorHAnsi" w:hAnsiTheme="minorHAnsi" w:cstheme="minorHAnsi"/>
          <w:b w:val="0"/>
          <w:color w:val="0033CC"/>
          <w:sz w:val="18"/>
          <w:szCs w:val="18"/>
          <w:u w:val="single"/>
        </w:rPr>
        <w:t>accionistas@carozzi.cl</w:t>
      </w:r>
      <w:r w:rsidRPr="006D09DA">
        <w:rPr>
          <w:rFonts w:asciiTheme="minorHAnsi" w:hAnsiTheme="minorHAnsi" w:cstheme="minorHAnsi"/>
          <w:b w:val="0"/>
          <w:sz w:val="18"/>
          <w:szCs w:val="18"/>
        </w:rPr>
        <w:t>, para resolver cualquier duda, facilitar la participación remota en las Juntas y para coordinar la exhibición de los antecedentes que por ley deban ser puestos a disposición de los accionistas.</w:t>
      </w:r>
    </w:p>
    <w:p w14:paraId="60B746C1" w14:textId="77777777" w:rsidR="00D15D9B" w:rsidRPr="006D09DA" w:rsidRDefault="00D15D9B" w:rsidP="00D15D9B">
      <w:pPr>
        <w:pStyle w:val="Subttulo"/>
        <w:jc w:val="both"/>
        <w:rPr>
          <w:rFonts w:asciiTheme="minorHAnsi" w:hAnsiTheme="minorHAnsi" w:cstheme="minorHAnsi"/>
          <w:b w:val="0"/>
          <w:sz w:val="18"/>
          <w:szCs w:val="18"/>
        </w:rPr>
      </w:pPr>
    </w:p>
    <w:p w14:paraId="722252BF" w14:textId="63CE5873" w:rsidR="00D15D9B" w:rsidRDefault="00D15D9B" w:rsidP="00D15D9B">
      <w:pPr>
        <w:pStyle w:val="Subttulo"/>
        <w:jc w:val="both"/>
        <w:rPr>
          <w:rFonts w:asciiTheme="minorHAnsi" w:hAnsiTheme="minorHAnsi" w:cstheme="minorHAnsi"/>
          <w:b w:val="0"/>
          <w:sz w:val="18"/>
          <w:szCs w:val="18"/>
        </w:rPr>
      </w:pPr>
      <w:r w:rsidRPr="006D09DA">
        <w:rPr>
          <w:rFonts w:asciiTheme="minorHAnsi" w:hAnsiTheme="minorHAnsi" w:cstheme="minorHAnsi"/>
          <w:b w:val="0"/>
          <w:sz w:val="18"/>
          <w:szCs w:val="18"/>
        </w:rPr>
        <w:t xml:space="preserve">Sin perjuicio de lo anterior, se deja constancia que, si a la fecha de celebración de la Junta, las restricciones entonces vigentes sobre el desplazamiento de las personas y la celebración de reuniones presenciales en Chile o en la Región Metropolitana o problemas técnicos en la conexión, hicieran imposible la celebración de </w:t>
      </w:r>
      <w:proofErr w:type="gramStart"/>
      <w:r w:rsidRPr="006D09DA">
        <w:rPr>
          <w:rFonts w:asciiTheme="minorHAnsi" w:hAnsiTheme="minorHAnsi" w:cstheme="minorHAnsi"/>
          <w:b w:val="0"/>
          <w:sz w:val="18"/>
          <w:szCs w:val="18"/>
        </w:rPr>
        <w:t>la misma</w:t>
      </w:r>
      <w:proofErr w:type="gramEnd"/>
      <w:r w:rsidRPr="006D09DA">
        <w:rPr>
          <w:rFonts w:asciiTheme="minorHAnsi" w:hAnsiTheme="minorHAnsi" w:cstheme="minorHAnsi"/>
          <w:b w:val="0"/>
          <w:sz w:val="18"/>
          <w:szCs w:val="18"/>
        </w:rPr>
        <w:t>, la Junta no se celebrará en la oportunidad indicada, sino hasta que dicho impedimento haya cesado. En tal caso, dicha situación será informada oportunamente a sus accionistas, a la CMF y al público en general mediante hecho esencial, y la Junta se celebrará dentro del plazo de 30 días contados desde la fecha en que el hecho que impidió su celebración haya terminado.</w:t>
      </w:r>
    </w:p>
    <w:p w14:paraId="45227C97" w14:textId="77777777" w:rsidR="00D15D9B" w:rsidRPr="006D09DA" w:rsidRDefault="00D15D9B" w:rsidP="00D15D9B">
      <w:pPr>
        <w:jc w:val="center"/>
        <w:rPr>
          <w:rFonts w:asciiTheme="minorHAnsi" w:hAnsiTheme="minorHAnsi" w:cstheme="minorHAnsi"/>
          <w:sz w:val="18"/>
          <w:szCs w:val="18"/>
          <w:lang w:val="es-CL"/>
        </w:rPr>
      </w:pPr>
    </w:p>
    <w:p w14:paraId="5A4B0A63" w14:textId="7877E7F6" w:rsidR="00D15D9B" w:rsidRPr="00E00E2A" w:rsidRDefault="00D15D9B" w:rsidP="00D76EE7">
      <w:pPr>
        <w:jc w:val="right"/>
        <w:rPr>
          <w:rFonts w:asciiTheme="minorHAnsi" w:hAnsiTheme="minorHAnsi" w:cstheme="minorHAnsi"/>
          <w:sz w:val="18"/>
          <w:szCs w:val="18"/>
        </w:rPr>
      </w:pPr>
      <w:r w:rsidRPr="006D09DA">
        <w:rPr>
          <w:rFonts w:asciiTheme="minorHAnsi" w:hAnsiTheme="minorHAnsi" w:cstheme="minorHAnsi"/>
          <w:b/>
          <w:sz w:val="18"/>
          <w:szCs w:val="18"/>
        </w:rPr>
        <w:t>EL GERENTE GENERAL</w:t>
      </w:r>
    </w:p>
    <w:sectPr w:rsidR="00D15D9B" w:rsidRPr="00E00E2A" w:rsidSect="00B4313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code="1"/>
      <w:pgMar w:top="238" w:right="737" w:bottom="284" w:left="1247" w:header="170"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37EAD" w14:textId="77777777" w:rsidR="00570246" w:rsidRDefault="00570246">
      <w:r>
        <w:separator/>
      </w:r>
    </w:p>
  </w:endnote>
  <w:endnote w:type="continuationSeparator" w:id="0">
    <w:p w14:paraId="59728F29" w14:textId="77777777" w:rsidR="00570246" w:rsidRDefault="0057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0E0BE" w14:textId="77777777" w:rsidR="00436AB6" w:rsidRDefault="00414438" w:rsidP="005A0475">
    <w:pPr>
      <w:pStyle w:val="Piedepgina"/>
      <w:framePr w:wrap="around" w:vAnchor="text" w:hAnchor="margin" w:xAlign="center"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b/>
      </w:rPr>
      <w:t>¡Error!Marcador no definido.</w:t>
    </w:r>
    <w:r>
      <w:rPr>
        <w:rStyle w:val="Nmerodepgina"/>
      </w:rPr>
      <w:fldChar w:fldCharType="end"/>
    </w:r>
  </w:p>
  <w:p w14:paraId="179ACD8A" w14:textId="77777777" w:rsidR="00436AB6" w:rsidRDefault="00C955CA" w:rsidP="005A047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6678" w14:textId="77777777" w:rsidR="00436AB6" w:rsidRDefault="00C955CA" w:rsidP="005A047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B68F4" w14:textId="77777777" w:rsidR="00FA46EA" w:rsidRDefault="00FA46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335C4" w14:textId="77777777" w:rsidR="00570246" w:rsidRDefault="00570246">
      <w:r>
        <w:separator/>
      </w:r>
    </w:p>
  </w:footnote>
  <w:footnote w:type="continuationSeparator" w:id="0">
    <w:p w14:paraId="71FFDB9C" w14:textId="77777777" w:rsidR="00570246" w:rsidRDefault="0057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DDBD" w14:textId="77777777" w:rsidR="00FA46EA" w:rsidRDefault="00FA46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640FD" w14:textId="595659B2" w:rsidR="004411E7" w:rsidRPr="00FA46EA" w:rsidRDefault="004411E7" w:rsidP="00FA46E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CDD8E" w14:textId="77777777" w:rsidR="00FA46EA" w:rsidRDefault="00FA46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A85017"/>
    <w:multiLevelType w:val="hybridMultilevel"/>
    <w:tmpl w:val="D56E8392"/>
    <w:lvl w:ilvl="0" w:tplc="340A0017">
      <w:start w:val="1"/>
      <w:numFmt w:val="lowerLetter"/>
      <w:lvlText w:val="%1)"/>
      <w:lvlJc w:val="left"/>
      <w:pPr>
        <w:ind w:left="720" w:hanging="360"/>
      </w:pPr>
    </w:lvl>
    <w:lvl w:ilvl="1" w:tplc="340A001B">
      <w:start w:val="1"/>
      <w:numFmt w:val="lowerRoman"/>
      <w:lvlText w:val="%2."/>
      <w:lvlJc w:val="righ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38"/>
    <w:rsid w:val="00037A80"/>
    <w:rsid w:val="000F05E0"/>
    <w:rsid w:val="00104EB7"/>
    <w:rsid w:val="00115B7E"/>
    <w:rsid w:val="0016208A"/>
    <w:rsid w:val="0018719D"/>
    <w:rsid w:val="001D1325"/>
    <w:rsid w:val="001F61B6"/>
    <w:rsid w:val="00205439"/>
    <w:rsid w:val="00207ECA"/>
    <w:rsid w:val="002776A1"/>
    <w:rsid w:val="0029714D"/>
    <w:rsid w:val="002A4CB3"/>
    <w:rsid w:val="002B0275"/>
    <w:rsid w:val="002E373C"/>
    <w:rsid w:val="00355DCF"/>
    <w:rsid w:val="003F3AA0"/>
    <w:rsid w:val="00414438"/>
    <w:rsid w:val="004411E7"/>
    <w:rsid w:val="00441D27"/>
    <w:rsid w:val="0048143A"/>
    <w:rsid w:val="004817C0"/>
    <w:rsid w:val="0050455D"/>
    <w:rsid w:val="0053403B"/>
    <w:rsid w:val="00544A19"/>
    <w:rsid w:val="00570246"/>
    <w:rsid w:val="005B481E"/>
    <w:rsid w:val="005E2387"/>
    <w:rsid w:val="006C0BD9"/>
    <w:rsid w:val="006C2A4E"/>
    <w:rsid w:val="006D09DA"/>
    <w:rsid w:val="006E362F"/>
    <w:rsid w:val="006E7546"/>
    <w:rsid w:val="007A5B6E"/>
    <w:rsid w:val="007B6792"/>
    <w:rsid w:val="007B6B50"/>
    <w:rsid w:val="00852BD0"/>
    <w:rsid w:val="008530A5"/>
    <w:rsid w:val="008D6AE7"/>
    <w:rsid w:val="008E32DD"/>
    <w:rsid w:val="00983D8B"/>
    <w:rsid w:val="009B56A1"/>
    <w:rsid w:val="00A6527B"/>
    <w:rsid w:val="00A65DBF"/>
    <w:rsid w:val="00B41773"/>
    <w:rsid w:val="00B43135"/>
    <w:rsid w:val="00B558F3"/>
    <w:rsid w:val="00BA0536"/>
    <w:rsid w:val="00BA0B25"/>
    <w:rsid w:val="00C04999"/>
    <w:rsid w:val="00C51A63"/>
    <w:rsid w:val="00C955CA"/>
    <w:rsid w:val="00CB27DD"/>
    <w:rsid w:val="00CE0405"/>
    <w:rsid w:val="00D15D9B"/>
    <w:rsid w:val="00D76EE7"/>
    <w:rsid w:val="00DB1017"/>
    <w:rsid w:val="00DF6957"/>
    <w:rsid w:val="00E00E2A"/>
    <w:rsid w:val="00E17234"/>
    <w:rsid w:val="00E86E9F"/>
    <w:rsid w:val="00EA4F86"/>
    <w:rsid w:val="00F438B4"/>
    <w:rsid w:val="00F77D7D"/>
    <w:rsid w:val="00F9031E"/>
    <w:rsid w:val="00F90767"/>
    <w:rsid w:val="00FA46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9AA180"/>
  <w15:chartTrackingRefBased/>
  <w15:docId w15:val="{3B93C49F-5DB6-4978-B33B-504AAC19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color w:val="000000" w:themeColor="text1"/>
        <w:sz w:val="24"/>
        <w:szCs w:val="22"/>
        <w:lang w:val="es-C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38"/>
    <w:pPr>
      <w:widowControl w:val="0"/>
      <w:spacing w:line="240" w:lineRule="auto"/>
    </w:pPr>
    <w:rPr>
      <w:rFonts w:ascii="New York" w:eastAsia="Times New Roman" w:hAnsi="New York" w:cs="Times New Roman"/>
      <w:color w:val="auto"/>
      <w:szCs w:val="20"/>
      <w:lang w:val="es-ES_tradnl"/>
    </w:rPr>
  </w:style>
  <w:style w:type="paragraph" w:styleId="Ttulo2">
    <w:name w:val="heading 2"/>
    <w:basedOn w:val="Normal"/>
    <w:next w:val="Normal"/>
    <w:link w:val="Ttulo2Car"/>
    <w:unhideWhenUsed/>
    <w:qFormat/>
    <w:rsid w:val="00D15D9B"/>
    <w:pPr>
      <w:keepNext/>
      <w:widowControl/>
      <w:jc w:val="center"/>
      <w:outlineLvl w:val="1"/>
    </w:pPr>
    <w:rPr>
      <w:rFonts w:ascii="Bookman Old Style" w:hAnsi="Bookman Old Style"/>
      <w:b/>
      <w:bCs/>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14438"/>
  </w:style>
  <w:style w:type="paragraph" w:styleId="Piedepgina">
    <w:name w:val="footer"/>
    <w:basedOn w:val="Normal"/>
    <w:link w:val="PiedepginaCar"/>
    <w:rsid w:val="00414438"/>
    <w:pPr>
      <w:tabs>
        <w:tab w:val="center" w:pos="4320"/>
        <w:tab w:val="right" w:pos="8640"/>
      </w:tabs>
    </w:pPr>
  </w:style>
  <w:style w:type="character" w:customStyle="1" w:styleId="PiedepginaCar">
    <w:name w:val="Pie de página Car"/>
    <w:basedOn w:val="Fuentedeprrafopredeter"/>
    <w:link w:val="Piedepgina"/>
    <w:rsid w:val="00414438"/>
    <w:rPr>
      <w:rFonts w:ascii="New York" w:eastAsia="Times New Roman" w:hAnsi="New York" w:cs="Times New Roman"/>
      <w:color w:val="auto"/>
      <w:szCs w:val="20"/>
      <w:lang w:val="es-ES_tradnl"/>
    </w:rPr>
  </w:style>
  <w:style w:type="paragraph" w:styleId="Subttulo">
    <w:name w:val="Subtitle"/>
    <w:basedOn w:val="Normal"/>
    <w:link w:val="SubttuloCar"/>
    <w:qFormat/>
    <w:rsid w:val="00414438"/>
    <w:pPr>
      <w:widowControl/>
      <w:jc w:val="center"/>
    </w:pPr>
    <w:rPr>
      <w:rFonts w:ascii="Arial" w:hAnsi="Arial"/>
      <w:b/>
      <w:lang w:val="es-CL" w:eastAsia="es-ES"/>
    </w:rPr>
  </w:style>
  <w:style w:type="character" w:customStyle="1" w:styleId="SubttuloCar">
    <w:name w:val="Subtítulo Car"/>
    <w:basedOn w:val="Fuentedeprrafopredeter"/>
    <w:link w:val="Subttulo"/>
    <w:rsid w:val="00414438"/>
    <w:rPr>
      <w:rFonts w:ascii="Arial" w:eastAsia="Times New Roman" w:hAnsi="Arial" w:cs="Times New Roman"/>
      <w:b/>
      <w:color w:val="auto"/>
      <w:szCs w:val="20"/>
      <w:lang w:eastAsia="es-ES"/>
    </w:rPr>
  </w:style>
  <w:style w:type="paragraph" w:styleId="Encabezado">
    <w:name w:val="header"/>
    <w:basedOn w:val="Normal"/>
    <w:link w:val="EncabezadoCar"/>
    <w:uiPriority w:val="99"/>
    <w:unhideWhenUsed/>
    <w:rsid w:val="004411E7"/>
    <w:pPr>
      <w:tabs>
        <w:tab w:val="center" w:pos="4680"/>
        <w:tab w:val="right" w:pos="9360"/>
      </w:tabs>
    </w:pPr>
  </w:style>
  <w:style w:type="character" w:customStyle="1" w:styleId="EncabezadoCar">
    <w:name w:val="Encabezado Car"/>
    <w:basedOn w:val="Fuentedeprrafopredeter"/>
    <w:link w:val="Encabezado"/>
    <w:uiPriority w:val="99"/>
    <w:rsid w:val="004411E7"/>
    <w:rPr>
      <w:rFonts w:ascii="New York" w:eastAsia="Times New Roman" w:hAnsi="New York" w:cs="Times New Roman"/>
      <w:color w:val="auto"/>
      <w:szCs w:val="20"/>
      <w:lang w:val="es-ES_tradnl"/>
    </w:rPr>
  </w:style>
  <w:style w:type="paragraph" w:styleId="Textodeglobo">
    <w:name w:val="Balloon Text"/>
    <w:basedOn w:val="Normal"/>
    <w:link w:val="TextodegloboCar"/>
    <w:uiPriority w:val="99"/>
    <w:semiHidden/>
    <w:unhideWhenUsed/>
    <w:rsid w:val="004411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11E7"/>
    <w:rPr>
      <w:rFonts w:ascii="Segoe UI" w:eastAsia="Times New Roman" w:hAnsi="Segoe UI" w:cs="Segoe UI"/>
      <w:color w:val="auto"/>
      <w:sz w:val="18"/>
      <w:szCs w:val="18"/>
      <w:lang w:val="es-ES_tradnl"/>
    </w:rPr>
  </w:style>
  <w:style w:type="character" w:styleId="Hipervnculo">
    <w:name w:val="Hyperlink"/>
    <w:basedOn w:val="Fuentedeprrafopredeter"/>
    <w:uiPriority w:val="99"/>
    <w:unhideWhenUsed/>
    <w:rsid w:val="004411E7"/>
    <w:rPr>
      <w:color w:val="0000FF" w:themeColor="hyperlink"/>
      <w:u w:val="single"/>
    </w:rPr>
  </w:style>
  <w:style w:type="character" w:styleId="Mencinsinresolver">
    <w:name w:val="Unresolved Mention"/>
    <w:basedOn w:val="Fuentedeprrafopredeter"/>
    <w:uiPriority w:val="99"/>
    <w:semiHidden/>
    <w:unhideWhenUsed/>
    <w:rsid w:val="00EA4F86"/>
    <w:rPr>
      <w:color w:val="605E5C"/>
      <w:shd w:val="clear" w:color="auto" w:fill="E1DFDD"/>
    </w:rPr>
  </w:style>
  <w:style w:type="character" w:customStyle="1" w:styleId="Ttulo2Car">
    <w:name w:val="Título 2 Car"/>
    <w:basedOn w:val="Fuentedeprrafopredeter"/>
    <w:link w:val="Ttulo2"/>
    <w:rsid w:val="00D15D9B"/>
    <w:rPr>
      <w:rFonts w:eastAsia="Times New Roman" w:cs="Times New Roman"/>
      <w:b/>
      <w:bCs/>
      <w:color w:val="auto"/>
      <w:sz w:val="22"/>
      <w:szCs w:val="20"/>
      <w:lang w:val="es-ES_tradnl" w:eastAsia="es-ES"/>
    </w:rPr>
  </w:style>
  <w:style w:type="paragraph" w:styleId="Textoindependiente">
    <w:name w:val="Body Text"/>
    <w:basedOn w:val="Normal"/>
    <w:link w:val="TextoindependienteCar"/>
    <w:semiHidden/>
    <w:unhideWhenUsed/>
    <w:rsid w:val="00D15D9B"/>
    <w:pPr>
      <w:widowControl/>
      <w:jc w:val="both"/>
    </w:pPr>
    <w:rPr>
      <w:rFonts w:ascii="Bookman Old Style" w:hAnsi="Bookman Old Style"/>
      <w:sz w:val="22"/>
      <w:lang w:eastAsia="es-ES"/>
    </w:rPr>
  </w:style>
  <w:style w:type="character" w:customStyle="1" w:styleId="TextoindependienteCar">
    <w:name w:val="Texto independiente Car"/>
    <w:basedOn w:val="Fuentedeprrafopredeter"/>
    <w:link w:val="Textoindependiente"/>
    <w:semiHidden/>
    <w:rsid w:val="00D15D9B"/>
    <w:rPr>
      <w:rFonts w:eastAsia="Times New Roman" w:cs="Times New Roman"/>
      <w:color w:val="auto"/>
      <w:sz w:val="22"/>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4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 i n t e r w o v e n ! 4 3 6 1 8 2 1 . 1 < / d o c u m e n t i d >  
     < s e n d e r i d > J S A N C H E Z < / s e n d e r i d >  
     < s e n d e r e m a i l > J S A N C H E Z @ G U E R R E R O . C L < / s e n d e r e m a i l >  
     < l a s t m o d i f i e d > 2 0 2 1 - 0 2 - 0 3 T 1 0 : 1 4 : 0 0 . 0 0 0 0 0 0 0 - 0 3 : 0 0 < / l a s t m o d i f i e d >  
     < d a t a b a s e > i n t e r w o v e n < / d a t a b a s e >  
 < / p r o p e r t i e s > 
</file>

<file path=customXml/itemProps1.xml><?xml version="1.0" encoding="utf-8"?>
<ds:datastoreItem xmlns:ds="http://schemas.openxmlformats.org/officeDocument/2006/customXml" ds:itemID="{B2E9B3FE-2139-4973-9535-6E661369887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634</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Guerrero Olivos</dc:creator>
  <cp:keywords/>
  <dc:description/>
  <cp:lastModifiedBy>Erika Gonzalez Salinas</cp:lastModifiedBy>
  <cp:revision>8</cp:revision>
  <cp:lastPrinted>2021-02-08T15:50:00Z</cp:lastPrinted>
  <dcterms:created xsi:type="dcterms:W3CDTF">2021-02-08T19:58:00Z</dcterms:created>
  <dcterms:modified xsi:type="dcterms:W3CDTF">2021-02-08T20:05:00Z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47dbd-8090-45a6-8618-d1bf833905a1_Enabled">
    <vt:lpwstr>true</vt:lpwstr>
  </property>
  <property fmtid="{D5CDD505-2E9C-101B-9397-08002B2CF9AE}" pid="3" name="MSIP_Label_61047dbd-8090-45a6-8618-d1bf833905a1_SetDate">
    <vt:lpwstr>2021-02-04T14:18:21Z</vt:lpwstr>
  </property>
  <property fmtid="{D5CDD505-2E9C-101B-9397-08002B2CF9AE}" pid="4" name="MSIP_Label_61047dbd-8090-45a6-8618-d1bf833905a1_Method">
    <vt:lpwstr>Standard</vt:lpwstr>
  </property>
  <property fmtid="{D5CDD505-2E9C-101B-9397-08002B2CF9AE}" pid="5" name="MSIP_Label_61047dbd-8090-45a6-8618-d1bf833905a1_Name">
    <vt:lpwstr>61047dbd-8090-45a6-8618-d1bf833905a1</vt:lpwstr>
  </property>
  <property fmtid="{D5CDD505-2E9C-101B-9397-08002B2CF9AE}" pid="6" name="MSIP_Label_61047dbd-8090-45a6-8618-d1bf833905a1_SiteId">
    <vt:lpwstr>85599d7a-6793-4bdb-a7f9-348037d4e472</vt:lpwstr>
  </property>
  <property fmtid="{D5CDD505-2E9C-101B-9397-08002B2CF9AE}" pid="7" name="MSIP_Label_61047dbd-8090-45a6-8618-d1bf833905a1_ActionId">
    <vt:lpwstr>fddeb372-d0e0-4cc2-b6c6-0bd3c2abf588</vt:lpwstr>
  </property>
  <property fmtid="{D5CDD505-2E9C-101B-9397-08002B2CF9AE}" pid="8" name="MSIP_Label_61047dbd-8090-45a6-8618-d1bf833905a1_ContentBits">
    <vt:lpwstr>0</vt:lpwstr>
  </property>
</Properties>
</file>